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02" w:rsidRPr="00114A54" w:rsidRDefault="00E64702" w:rsidP="00114A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54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E64702" w:rsidRPr="00114A54" w:rsidRDefault="00E64702" w:rsidP="005B3E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54">
        <w:rPr>
          <w:rFonts w:ascii="Times New Roman" w:hAnsi="Times New Roman" w:cs="Times New Roman"/>
          <w:b/>
          <w:sz w:val="24"/>
          <w:szCs w:val="24"/>
        </w:rPr>
        <w:t>głosowania dla wyboru Przewodn</w:t>
      </w:r>
      <w:r w:rsidR="000F7BCE">
        <w:rPr>
          <w:rFonts w:ascii="Times New Roman" w:hAnsi="Times New Roman" w:cs="Times New Roman"/>
          <w:b/>
          <w:sz w:val="24"/>
          <w:szCs w:val="24"/>
        </w:rPr>
        <w:t xml:space="preserve">iczącego </w:t>
      </w:r>
      <w:r w:rsidR="004D0E89">
        <w:rPr>
          <w:rFonts w:ascii="Times New Roman" w:hAnsi="Times New Roman" w:cs="Times New Roman"/>
          <w:b/>
          <w:sz w:val="24"/>
          <w:szCs w:val="24"/>
        </w:rPr>
        <w:t>Rady Gminy Chrostkowo</w:t>
      </w:r>
    </w:p>
    <w:p w:rsidR="00E64702" w:rsidRPr="00114A54" w:rsidRDefault="00E64702" w:rsidP="005B3E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702" w:rsidRPr="00114A54" w:rsidRDefault="00E64702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Rada Gminy wybiera ze swego grona przewodn</w:t>
      </w:r>
      <w:r w:rsidR="00713759">
        <w:rPr>
          <w:rFonts w:ascii="Times New Roman" w:hAnsi="Times New Roman" w:cs="Times New Roman"/>
          <w:sz w:val="24"/>
          <w:szCs w:val="24"/>
        </w:rPr>
        <w:t xml:space="preserve">iczącego </w:t>
      </w:r>
      <w:r w:rsidRPr="00114A54">
        <w:rPr>
          <w:rFonts w:ascii="Times New Roman" w:hAnsi="Times New Roman" w:cs="Times New Roman"/>
          <w:sz w:val="24"/>
          <w:szCs w:val="24"/>
        </w:rPr>
        <w:t>bezwzględną większością głosów w obecności co najmniej połowy ustawowego składu rady, w głosowaniu tajnym.</w:t>
      </w:r>
    </w:p>
    <w:p w:rsidR="00E64702" w:rsidRPr="00114A54" w:rsidRDefault="00E64702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Bezwzględna większość głosów przy parzystej liczbie głosujących zachodzi wówczas, gdy na dana kandydaturę oddano 50% + 1 ważnie oddanych głosów.</w:t>
      </w:r>
    </w:p>
    <w:p w:rsidR="00E64702" w:rsidRPr="00114A54" w:rsidRDefault="00E64702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 xml:space="preserve">Bezwzględna większość głosów przy nieparzystej liczbie głosujących zachodzi wówczas, gdy na daną kandydaturę została oddana liczba głosów o 1 większa od liczby pozostałych ważnie oddanych głosów. </w:t>
      </w:r>
    </w:p>
    <w:p w:rsidR="00E64702" w:rsidRPr="00114A54" w:rsidRDefault="00E64702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W przypadku, gdy podczas pierwszego przeprowadzenia wyborów, żaden z kandydatów nie uzyska bezwzględnej większości głosów, głosowanie przeprowadza się ponownie, z tym, że do drugiej tury przechodzą dwaj kandydaci, którzy uzyskali największą liczbę ważnie oddanych głosów.</w:t>
      </w:r>
    </w:p>
    <w:p w:rsidR="00E64702" w:rsidRPr="00114A54" w:rsidRDefault="00E64702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Dla przeprowadzenia wyborów Rada Gminy wybiera spośród siebie w głosowaniu jawnym Komisję Skrutacyjną w składzie trzyosobowym.</w:t>
      </w:r>
    </w:p>
    <w:p w:rsidR="00E64702" w:rsidRPr="00114A54" w:rsidRDefault="00BF2253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Wybrana przez Radę Gminy Komisja Skrutacyjna konstytuuje się wyłaniając spośród siebie przewodniczącego  Komisji.</w:t>
      </w:r>
    </w:p>
    <w:p w:rsidR="00BF2253" w:rsidRPr="00114A54" w:rsidRDefault="00BF2253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 xml:space="preserve">Przewodniczący obrad przed zamknięciem listy kandydatów zapytuje każdego z nich, czy zgadza się kandydować i po otrzymaniu odpowiedzi twierdzącej od wszystkich zgłoszonych kandydatów poddaje pod głosowanie listę kandydatów, a następnie zarządza przeprowadzenie wyborów. </w:t>
      </w:r>
    </w:p>
    <w:p w:rsidR="00BF2253" w:rsidRPr="00114A54" w:rsidRDefault="00BF2253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 xml:space="preserve">W głosowaniu biorą udział wyłącznie radni. </w:t>
      </w:r>
    </w:p>
    <w:p w:rsidR="00BF2253" w:rsidRPr="00114A54" w:rsidRDefault="00BF2253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 xml:space="preserve">Przed przystąpieniem do głosowania Komisja Skrutacyjna sprawdza </w:t>
      </w:r>
      <w:r w:rsidR="00DB589B" w:rsidRPr="00114A54">
        <w:rPr>
          <w:rFonts w:ascii="Times New Roman" w:hAnsi="Times New Roman" w:cs="Times New Roman"/>
          <w:sz w:val="24"/>
          <w:szCs w:val="24"/>
        </w:rPr>
        <w:t>kworum</w:t>
      </w:r>
      <w:r w:rsidRPr="00114A54">
        <w:rPr>
          <w:rFonts w:ascii="Times New Roman" w:hAnsi="Times New Roman" w:cs="Times New Roman"/>
          <w:sz w:val="24"/>
          <w:szCs w:val="24"/>
        </w:rPr>
        <w:t xml:space="preserve"> wyborcze, które winno wynosić co najmniej połowę ustawowego składu rady, to jest 8 osób.</w:t>
      </w:r>
    </w:p>
    <w:p w:rsidR="00BF2253" w:rsidRPr="00114A54" w:rsidRDefault="00BF2253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 xml:space="preserve">Radni głosują za pomocą kart. </w:t>
      </w:r>
    </w:p>
    <w:p w:rsidR="00245645" w:rsidRPr="00114A54" w:rsidRDefault="00245645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Karty do głosowania przygotowuje Komisja Skrutacyjna umieszczając na nich nazwiska kandydatów oraz opatrując je pieczęcią „Rada Gminy Chrostkowo”.</w:t>
      </w:r>
    </w:p>
    <w:p w:rsidR="00245645" w:rsidRPr="00114A54" w:rsidRDefault="00245645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 xml:space="preserve">Głosować można tylko na jednego kandydata stawiając znak „X” w kratce z lewej strony obok nazwiska – wówczas jest to głos ważny. </w:t>
      </w:r>
    </w:p>
    <w:p w:rsidR="00245645" w:rsidRPr="00114A54" w:rsidRDefault="00245645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lastRenderedPageBreak/>
        <w:t xml:space="preserve">Postawienie znaku „X” w kratce obok nazwisk dwóch lub więcej kandydatów, albo nie postawienie znaku „X” w żadnej kratce powoduje, że jest to głos nieważny. </w:t>
      </w:r>
    </w:p>
    <w:p w:rsidR="00245645" w:rsidRPr="00114A54" w:rsidRDefault="00245645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Dopisanie na karcie do głosowania dodatkowych nazwisk, albo poczynienie innych dopisek poza kratką nie wpływa na ważność głosu.</w:t>
      </w:r>
    </w:p>
    <w:p w:rsidR="00245645" w:rsidRPr="00114A54" w:rsidRDefault="00245645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Dla przeprowadzenia głosowania Komisja Skrutacyjna posługuje się urną uprzednio sprawdzoną, a następnie oklejoną i opieczętowana pieczęcią „Rada Gminy Chrostkowo” ustawioną na sali obrad.</w:t>
      </w:r>
    </w:p>
    <w:p w:rsidR="00245645" w:rsidRPr="00114A54" w:rsidRDefault="00245645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Głosowanie odbywa się w ten sposób, że przewodniczący Komisji Skrutacyjnej wyczytuje kolejno radnych z listy obecności</w:t>
      </w:r>
      <w:r w:rsidR="00DB7FE3" w:rsidRPr="00114A54">
        <w:rPr>
          <w:rFonts w:ascii="Times New Roman" w:hAnsi="Times New Roman" w:cs="Times New Roman"/>
          <w:sz w:val="24"/>
          <w:szCs w:val="24"/>
        </w:rPr>
        <w:t>, a ci z kolei wrzucają karty do urny wyborczej.</w:t>
      </w:r>
    </w:p>
    <w:p w:rsidR="00DB7FE3" w:rsidRPr="00114A54" w:rsidRDefault="00DB7FE3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Po zakończeniu głosowania Komisja Skrutacyjna otwiera urnę, oblicza głosy i ustala wyniki głosowania.</w:t>
      </w:r>
    </w:p>
    <w:p w:rsidR="00DB7FE3" w:rsidRPr="00114A54" w:rsidRDefault="00DB7FE3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Z przeprowadzonego głosowania Komisja Skrutacyjna sporządza protokół, który powinien zawierać:</w:t>
      </w:r>
    </w:p>
    <w:p w:rsidR="00DB7FE3" w:rsidRPr="00114A54" w:rsidRDefault="00DB7FE3" w:rsidP="005B3E1D">
      <w:pPr>
        <w:pStyle w:val="Akapitzlist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- określenie rodzaju głosowania,</w:t>
      </w:r>
    </w:p>
    <w:p w:rsidR="00DB7FE3" w:rsidRPr="00114A54" w:rsidRDefault="00DB7FE3" w:rsidP="005B3E1D">
      <w:pPr>
        <w:pStyle w:val="Akapitzlist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- skład Komisji Skrutacyjnej,</w:t>
      </w:r>
    </w:p>
    <w:p w:rsidR="00DB7FE3" w:rsidRPr="00114A54" w:rsidRDefault="00DB7FE3" w:rsidP="005B3E1D">
      <w:pPr>
        <w:pStyle w:val="Akapitzlist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- liczbę osób biorących udział w głosowaniu,</w:t>
      </w:r>
    </w:p>
    <w:p w:rsidR="00DB7FE3" w:rsidRPr="00114A54" w:rsidRDefault="00DB7FE3" w:rsidP="005B3E1D">
      <w:pPr>
        <w:pStyle w:val="Akapitzlist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- liczbę głosów ważnych,</w:t>
      </w:r>
    </w:p>
    <w:p w:rsidR="00DB7FE3" w:rsidRPr="00114A54" w:rsidRDefault="00DB7FE3" w:rsidP="005B3E1D">
      <w:pPr>
        <w:pStyle w:val="Akapitzlist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- liczbę głosów nieważnych,</w:t>
      </w:r>
    </w:p>
    <w:p w:rsidR="00DB7FE3" w:rsidRPr="00114A54" w:rsidRDefault="00DB7FE3" w:rsidP="005B3E1D">
      <w:pPr>
        <w:pStyle w:val="Akapitzlist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- liczbę głosów ważnych oddanych na poszczególnych kandydatów,</w:t>
      </w:r>
    </w:p>
    <w:p w:rsidR="00DB7FE3" w:rsidRPr="00114A54" w:rsidRDefault="00DB7FE3" w:rsidP="005B3E1D">
      <w:pPr>
        <w:pStyle w:val="Akapitzlist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- wskazanie, czy dok</w:t>
      </w:r>
      <w:r w:rsidR="00713759">
        <w:rPr>
          <w:rFonts w:ascii="Times New Roman" w:hAnsi="Times New Roman" w:cs="Times New Roman"/>
          <w:sz w:val="24"/>
          <w:szCs w:val="24"/>
        </w:rPr>
        <w:t xml:space="preserve">onano wyboru Przewodniczącego </w:t>
      </w:r>
      <w:r w:rsidRPr="00114A54">
        <w:rPr>
          <w:rFonts w:ascii="Times New Roman" w:hAnsi="Times New Roman" w:cs="Times New Roman"/>
          <w:sz w:val="24"/>
          <w:szCs w:val="24"/>
        </w:rPr>
        <w:t xml:space="preserve">oraz jego imię </w:t>
      </w:r>
      <w:r w:rsidR="00713759">
        <w:rPr>
          <w:rFonts w:ascii="Times New Roman" w:hAnsi="Times New Roman" w:cs="Times New Roman"/>
          <w:sz w:val="24"/>
          <w:szCs w:val="24"/>
        </w:rPr>
        <w:br/>
      </w:r>
      <w:r w:rsidRPr="00114A54">
        <w:rPr>
          <w:rFonts w:ascii="Times New Roman" w:hAnsi="Times New Roman" w:cs="Times New Roman"/>
          <w:sz w:val="24"/>
          <w:szCs w:val="24"/>
        </w:rPr>
        <w:t>i nazwisko.</w:t>
      </w:r>
    </w:p>
    <w:p w:rsidR="00DB7FE3" w:rsidRPr="00114A54" w:rsidRDefault="00DB7FE3" w:rsidP="005B3E1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A54">
        <w:rPr>
          <w:rFonts w:ascii="Times New Roman" w:hAnsi="Times New Roman" w:cs="Times New Roman"/>
          <w:sz w:val="24"/>
          <w:szCs w:val="24"/>
        </w:rPr>
        <w:t>Protokół podpisują wszyscy członkowie Komisji, a odczytuje na Sali obrad Przewodniczący Komisji Skrutacyjnej lub wyznaczony przez niego członek Komisji.</w:t>
      </w:r>
    </w:p>
    <w:p w:rsidR="00DB7FE3" w:rsidRPr="00034838" w:rsidRDefault="00DB7FE3" w:rsidP="0003483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7FE3" w:rsidRPr="00034838" w:rsidSect="00C8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650"/>
    <w:multiLevelType w:val="hybridMultilevel"/>
    <w:tmpl w:val="69A68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079F"/>
    <w:multiLevelType w:val="hybridMultilevel"/>
    <w:tmpl w:val="136A2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20B25"/>
    <w:multiLevelType w:val="hybridMultilevel"/>
    <w:tmpl w:val="66D4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702"/>
    <w:rsid w:val="00034838"/>
    <w:rsid w:val="000F7BCE"/>
    <w:rsid w:val="00114A54"/>
    <w:rsid w:val="00245645"/>
    <w:rsid w:val="004D0E89"/>
    <w:rsid w:val="005B3E1D"/>
    <w:rsid w:val="00627D65"/>
    <w:rsid w:val="00713759"/>
    <w:rsid w:val="00BF2253"/>
    <w:rsid w:val="00C827F1"/>
    <w:rsid w:val="00DB589B"/>
    <w:rsid w:val="00DB7FE3"/>
    <w:rsid w:val="00E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UG-Justyna</dc:creator>
  <cp:lastModifiedBy>Beata Gawrońska</cp:lastModifiedBy>
  <cp:revision>9</cp:revision>
  <dcterms:created xsi:type="dcterms:W3CDTF">2018-11-06T11:21:00Z</dcterms:created>
  <dcterms:modified xsi:type="dcterms:W3CDTF">2024-04-30T06:52:00Z</dcterms:modified>
</cp:coreProperties>
</file>